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F6" w:rsidRDefault="00D72F21" w:rsidP="00050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F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E6F23">
        <w:rPr>
          <w:rFonts w:ascii="Times New Roman" w:hAnsi="Times New Roman" w:cs="Times New Roman"/>
          <w:b/>
          <w:sz w:val="24"/>
          <w:szCs w:val="24"/>
        </w:rPr>
        <w:t>ТЕХНОЛОГ</w:t>
      </w:r>
      <w:r w:rsidR="009E42EA">
        <w:rPr>
          <w:rFonts w:ascii="Times New Roman" w:hAnsi="Times New Roman" w:cs="Times New Roman"/>
          <w:b/>
          <w:sz w:val="24"/>
          <w:szCs w:val="24"/>
        </w:rPr>
        <w:t xml:space="preserve">ИЧЕСКАЯ КАРТА ОЦЕНКИ </w:t>
      </w:r>
    </w:p>
    <w:p w:rsidR="009E42EA" w:rsidRDefault="00442BD2" w:rsidP="00050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РЕЗУЛЬТАТИВНОСТИ </w:t>
      </w:r>
      <w:r w:rsidR="009E42EA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="00892024">
        <w:rPr>
          <w:rFonts w:ascii="Times New Roman" w:hAnsi="Times New Roman" w:cs="Times New Roman"/>
          <w:b/>
          <w:sz w:val="24"/>
          <w:szCs w:val="24"/>
        </w:rPr>
        <w:t xml:space="preserve"> ДОО</w:t>
      </w:r>
    </w:p>
    <w:p w:rsidR="00442BD2" w:rsidRDefault="00442BD2" w:rsidP="00050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выставления баллов предлагается методика расчета </w:t>
      </w:r>
    </w:p>
    <w:p w:rsidR="00442BD2" w:rsidRDefault="00442BD2" w:rsidP="00050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каждому конкретному показателю.</w:t>
      </w:r>
    </w:p>
    <w:p w:rsidR="009E42EA" w:rsidRDefault="009E42EA" w:rsidP="00050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1" w:type="dxa"/>
        <w:tblInd w:w="-431" w:type="dxa"/>
        <w:tblLayout w:type="fixed"/>
        <w:tblLook w:val="04A0"/>
      </w:tblPr>
      <w:tblGrid>
        <w:gridCol w:w="544"/>
        <w:gridCol w:w="4106"/>
        <w:gridCol w:w="988"/>
        <w:gridCol w:w="1138"/>
        <w:gridCol w:w="3395"/>
      </w:tblGrid>
      <w:tr w:rsidR="00050F15" w:rsidRPr="00050F15" w:rsidTr="00050F15">
        <w:tc>
          <w:tcPr>
            <w:tcW w:w="544" w:type="dxa"/>
          </w:tcPr>
          <w:p w:rsidR="00050F15" w:rsidRPr="00050F15" w:rsidRDefault="00050F15" w:rsidP="0005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106" w:type="dxa"/>
          </w:tcPr>
          <w:p w:rsidR="00050F15" w:rsidRPr="00050F15" w:rsidRDefault="00050F15" w:rsidP="0005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 Индикаторы</w:t>
            </w:r>
          </w:p>
        </w:tc>
        <w:tc>
          <w:tcPr>
            <w:tcW w:w="988" w:type="dxa"/>
          </w:tcPr>
          <w:p w:rsidR="00050F15" w:rsidRPr="00050F15" w:rsidRDefault="00050F15" w:rsidP="0005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Баллы (от 0 до 2)</w:t>
            </w:r>
          </w:p>
        </w:tc>
        <w:tc>
          <w:tcPr>
            <w:tcW w:w="1138" w:type="dxa"/>
          </w:tcPr>
          <w:p w:rsidR="00050F15" w:rsidRPr="00050F15" w:rsidRDefault="00050F15" w:rsidP="0005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самообследования</w:t>
            </w:r>
          </w:p>
        </w:tc>
        <w:tc>
          <w:tcPr>
            <w:tcW w:w="3395" w:type="dxa"/>
          </w:tcPr>
          <w:p w:rsidR="00050F15" w:rsidRPr="00050F15" w:rsidRDefault="00050F15" w:rsidP="0005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расчета</w:t>
            </w:r>
          </w:p>
        </w:tc>
      </w:tr>
      <w:tr w:rsidR="00050F15" w:rsidRPr="00050F15" w:rsidTr="00050F15">
        <w:tc>
          <w:tcPr>
            <w:tcW w:w="6776" w:type="dxa"/>
            <w:gridSpan w:val="4"/>
            <w:shd w:val="clear" w:color="auto" w:fill="auto"/>
          </w:tcPr>
          <w:p w:rsidR="00050F15" w:rsidRPr="00050F15" w:rsidRDefault="00050F15" w:rsidP="00442BD2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171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 характеризующие участие воспитанников в конкурсах и фестивалях (в том числе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3395" w:type="dxa"/>
            <w:shd w:val="clear" w:color="auto" w:fill="auto"/>
          </w:tcPr>
          <w:p w:rsidR="00050F15" w:rsidRPr="00D72F21" w:rsidRDefault="00050F15" w:rsidP="00D72F21">
            <w:pPr>
              <w:tabs>
                <w:tab w:val="left" w:pos="313"/>
              </w:tabs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06" w:type="dxa"/>
          </w:tcPr>
          <w:p w:rsidR="00050F15" w:rsidRPr="00050F15" w:rsidRDefault="00050F15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воспитанников ДОО, участвующих в городской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спортакиаде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году, в общей численности воспитанников ДОО</w:t>
            </w:r>
            <w:proofErr w:type="gramEnd"/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ДОО, участвующих в </w:t>
            </w: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спортакиаде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году / общая численность воспитанников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0-10 %</w:t>
            </w:r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11-25 %</w:t>
            </w:r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26-40 %</w:t>
            </w:r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06" w:type="dxa"/>
          </w:tcPr>
          <w:p w:rsidR="00050F15" w:rsidRPr="00050F15" w:rsidRDefault="00050F15" w:rsidP="00CB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победителей, участвующих в городской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спортакиаде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году, в общей численности участников. </w:t>
            </w:r>
            <w:proofErr w:type="gramEnd"/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Сумма всех призовых мест (1-3 места) команд воспитанников ДОО по итогам </w:t>
            </w: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спортакиады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истекшего учебного года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988" w:type="dxa"/>
          </w:tcPr>
          <w:p w:rsidR="00050F15" w:rsidRPr="00050F15" w:rsidRDefault="00050F15" w:rsidP="00CB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1-50 %</w:t>
            </w:r>
          </w:p>
        </w:tc>
        <w:tc>
          <w:tcPr>
            <w:tcW w:w="988" w:type="dxa"/>
          </w:tcPr>
          <w:p w:rsidR="00050F15" w:rsidRPr="00050F15" w:rsidRDefault="00050F15" w:rsidP="00CB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B7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  <w:tc>
          <w:tcPr>
            <w:tcW w:w="988" w:type="dxa"/>
          </w:tcPr>
          <w:p w:rsidR="00050F15" w:rsidRPr="00050F15" w:rsidRDefault="00050F15" w:rsidP="00CB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CB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06" w:type="dxa"/>
          </w:tcPr>
          <w:p w:rsidR="00050F15" w:rsidRPr="00050F15" w:rsidRDefault="00050F15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Доля воспитанников ДОО, участвующих в олимпиадах, конкурсах, мероприятиях регионального уровня</w:t>
            </w:r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ДОО, участвующих в олимпиадах, конкурсах, мероприятиях регионального уровня в учебном году / общая численность воспитанников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0-10 %</w:t>
            </w:r>
          </w:p>
        </w:tc>
        <w:tc>
          <w:tcPr>
            <w:tcW w:w="98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11-25 %</w:t>
            </w:r>
          </w:p>
        </w:tc>
        <w:tc>
          <w:tcPr>
            <w:tcW w:w="98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26-40 %</w:t>
            </w:r>
          </w:p>
        </w:tc>
        <w:tc>
          <w:tcPr>
            <w:tcW w:w="98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06" w:type="dxa"/>
          </w:tcPr>
          <w:p w:rsidR="00050F15" w:rsidRPr="00050F15" w:rsidRDefault="00050F15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в олимпиадах, конкурсах, мероприятиях регионального уровня в общей численности участников</w:t>
            </w:r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Сумма всех призовых мест (1-3 места) воспитанников-победителей в олимпиадах, конкурсах, мероприятиях регионального уровня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98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1-50 %</w:t>
            </w:r>
          </w:p>
        </w:tc>
        <w:tc>
          <w:tcPr>
            <w:tcW w:w="98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  <w:tc>
          <w:tcPr>
            <w:tcW w:w="98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06" w:type="dxa"/>
          </w:tcPr>
          <w:p w:rsidR="00050F15" w:rsidRPr="00050F15" w:rsidRDefault="00050F15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Участие воспитанников в олимпиадах, конкурсах, мероприятиях Всероссийского и международного уровней.</w:t>
            </w:r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ДОО, участвующих в олимпиадах, конкурсах, мероприятиях международного уровня в </w:t>
            </w: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proofErr w:type="gram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оду / общая численность воспитанников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0-10 %</w:t>
            </w:r>
          </w:p>
        </w:tc>
        <w:tc>
          <w:tcPr>
            <w:tcW w:w="988" w:type="dxa"/>
          </w:tcPr>
          <w:p w:rsidR="00050F15" w:rsidRPr="00C92BFC" w:rsidRDefault="00050F15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11-25 %</w:t>
            </w:r>
          </w:p>
        </w:tc>
        <w:tc>
          <w:tcPr>
            <w:tcW w:w="988" w:type="dxa"/>
          </w:tcPr>
          <w:p w:rsidR="00050F15" w:rsidRPr="00C92BFC" w:rsidRDefault="00050F15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653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26-40 %</w:t>
            </w:r>
          </w:p>
        </w:tc>
        <w:tc>
          <w:tcPr>
            <w:tcW w:w="988" w:type="dxa"/>
          </w:tcPr>
          <w:p w:rsidR="00050F15" w:rsidRPr="00C92BFC" w:rsidRDefault="00050F15" w:rsidP="00165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16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106" w:type="dxa"/>
          </w:tcPr>
          <w:p w:rsidR="00050F15" w:rsidRPr="00050F15" w:rsidRDefault="00050F15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в олимпиадах, конкурсах, мероприятиях Всероссийского и международного уровней, в общей численности участников</w:t>
            </w:r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Сумма всех призовых мест (1-3 места) воспитанников-победителей в олимпиадах, конкурсах, мероприятиях международного уровня.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98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1-50 %</w:t>
            </w:r>
          </w:p>
        </w:tc>
        <w:tc>
          <w:tcPr>
            <w:tcW w:w="98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  <w:tc>
          <w:tcPr>
            <w:tcW w:w="98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</w:tcPr>
          <w:p w:rsidR="00050F15" w:rsidRPr="00050F15" w:rsidRDefault="00050F15" w:rsidP="00165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8" w:type="dxa"/>
          </w:tcPr>
          <w:p w:rsidR="00050F15" w:rsidRPr="00050F15" w:rsidRDefault="00050F15" w:rsidP="009E4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050F15" w:rsidRPr="00050F15" w:rsidRDefault="00050F15" w:rsidP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6776" w:type="dxa"/>
            <w:gridSpan w:val="4"/>
            <w:shd w:val="clear" w:color="auto" w:fill="auto"/>
          </w:tcPr>
          <w:p w:rsidR="00050F15" w:rsidRPr="00050F15" w:rsidRDefault="00050F15" w:rsidP="00776097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171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 характеризующие участие педагогов в конкурсах и фестивалях (в том числе во всероссийских и международных), выставках, конференциях, семинарах</w:t>
            </w:r>
          </w:p>
        </w:tc>
        <w:tc>
          <w:tcPr>
            <w:tcW w:w="3395" w:type="dxa"/>
            <w:shd w:val="clear" w:color="auto" w:fill="auto"/>
          </w:tcPr>
          <w:p w:rsidR="00050F15" w:rsidRPr="00050F15" w:rsidRDefault="00050F15" w:rsidP="00776097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171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06" w:type="dxa"/>
          </w:tcPr>
          <w:p w:rsidR="00050F15" w:rsidRPr="00050F15" w:rsidRDefault="00050F15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профессиональных конкурсов муниципального уровня</w:t>
            </w:r>
          </w:p>
        </w:tc>
        <w:tc>
          <w:tcPr>
            <w:tcW w:w="98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По результатам участия в конкурсе: призовое место – 2 балла, участие – 1 балл.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98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77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98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77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7760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98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776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77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06" w:type="dxa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профессиональных конкурсов регионального уровня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106" w:type="dxa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профессиональных конкурсов всероссийского уровня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106" w:type="dxa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творческих конкурсов, фестивалей, выставок муниципального уровня.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106" w:type="dxa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творческих конкурсов, фестивалей, выставок регионального уровня.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106" w:type="dxa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педагогов-призеров творческих конкурсов, фестивалей, выставок всероссийского уровня.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Нет участников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FD0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6776" w:type="dxa"/>
            <w:gridSpan w:val="4"/>
            <w:tcBorders>
              <w:bottom w:val="nil"/>
            </w:tcBorders>
            <w:shd w:val="clear" w:color="auto" w:fill="auto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обеспечение педагогического наблюдения за развитием ребенка</w:t>
            </w:r>
          </w:p>
        </w:tc>
        <w:tc>
          <w:tcPr>
            <w:tcW w:w="3395" w:type="dxa"/>
            <w:tcBorders>
              <w:bottom w:val="nil"/>
            </w:tcBorders>
            <w:shd w:val="clear" w:color="auto" w:fill="auto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  <w:tcBorders>
              <w:top w:val="nil"/>
            </w:tcBorders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06" w:type="dxa"/>
            <w:tcBorders>
              <w:top w:val="nil"/>
            </w:tcBorders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педагогов, осуществляющих педагогическое наблюдение </w:t>
            </w:r>
          </w:p>
        </w:tc>
        <w:tc>
          <w:tcPr>
            <w:tcW w:w="988" w:type="dxa"/>
            <w:tcBorders>
              <w:top w:val="nil"/>
            </w:tcBorders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tcBorders>
              <w:top w:val="nil"/>
            </w:tcBorders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0-30 %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31-60 %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61-100 %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106" w:type="dxa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воспитанников, на которых заполнены карты развития 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0-30 %</w:t>
            </w:r>
          </w:p>
        </w:tc>
        <w:tc>
          <w:tcPr>
            <w:tcW w:w="98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31-60 %</w:t>
            </w:r>
          </w:p>
        </w:tc>
        <w:tc>
          <w:tcPr>
            <w:tcW w:w="98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61-100 %</w:t>
            </w:r>
          </w:p>
        </w:tc>
        <w:tc>
          <w:tcPr>
            <w:tcW w:w="98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106" w:type="dxa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воспитанников, имеющих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0-30 %</w:t>
            </w:r>
          </w:p>
        </w:tc>
        <w:tc>
          <w:tcPr>
            <w:tcW w:w="98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31-60 %</w:t>
            </w:r>
          </w:p>
        </w:tc>
        <w:tc>
          <w:tcPr>
            <w:tcW w:w="98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810B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61-100 %</w:t>
            </w:r>
          </w:p>
        </w:tc>
        <w:tc>
          <w:tcPr>
            <w:tcW w:w="98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810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810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106" w:type="dxa"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родителей, участвующих в оформлении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родителей ДОО участвующих в оформлении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/ общая численность родителей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1-10 %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11-20 %</w:t>
            </w:r>
          </w:p>
        </w:tc>
        <w:tc>
          <w:tcPr>
            <w:tcW w:w="98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FD0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FD0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6776" w:type="dxa"/>
            <w:gridSpan w:val="4"/>
            <w:shd w:val="clear" w:color="auto" w:fill="auto"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укрепление и сохранение здоровья воспитанников</w:t>
            </w:r>
          </w:p>
        </w:tc>
        <w:tc>
          <w:tcPr>
            <w:tcW w:w="3395" w:type="dxa"/>
            <w:shd w:val="clear" w:color="auto" w:fill="auto"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06" w:type="dxa"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Доля посещаемости воспитанниками дошкольного образовательного учреждения (в среднем за год)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посещений дошкольного образовательного учреждения детьми / количество </w:t>
            </w:r>
            <w:r w:rsidRPr="0005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рабочих дней в календарном году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0-60 %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61-70 %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177D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71-80%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06" w:type="dxa"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по болезни дней при посещении дошкольного образовательного учреждения, на одного воспитанника одним ребенком.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 воспитанниками ДОО за календарный год / количество воспитанников ДОО.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Более 20 дней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 20 дней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06" w:type="dxa"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Количество случаев травматизма воспитанников в образовательном процессе, включая ДТП с детьми, произошедшие по их вине, с потерей трудоспособности в течени</w:t>
            </w: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 дня и более.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Сумма всех случаев травматизма воспитанников в образовательном процессе.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Более 1 случая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 случай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Отсутствие случаев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106" w:type="dxa"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Тенденция повышения количества детей 1, 2 групп здоровья по сравнению с предыдущим периодом.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1 и 2 группой здоровья / общая численность воспитанников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Увеличение менее 5 %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Увеличение на 5 %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Увеличение более 5 %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106" w:type="dxa"/>
          </w:tcPr>
          <w:p w:rsidR="00050F15" w:rsidRPr="00050F15" w:rsidRDefault="00050F15" w:rsidP="0017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охваченных инклюзивным образованием.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особыми образовательными потребностями, охваченных инклюзивным образованием / общая численность воспитанников с особыми образовательными потребностями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0-30 %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31-60 %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F68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61-100 %</w:t>
            </w:r>
          </w:p>
        </w:tc>
        <w:tc>
          <w:tcPr>
            <w:tcW w:w="98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177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6776" w:type="dxa"/>
            <w:gridSpan w:val="4"/>
            <w:shd w:val="clear" w:color="auto" w:fill="auto"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результаты педагогической диагностики</w:t>
            </w:r>
          </w:p>
        </w:tc>
        <w:tc>
          <w:tcPr>
            <w:tcW w:w="3395" w:type="dxa"/>
            <w:shd w:val="clear" w:color="auto" w:fill="auto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106" w:type="dxa"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 высоких показателей педагогической диагностики освоения детьми ООП по сравнению с предыдущим периодом.</w:t>
            </w:r>
          </w:p>
        </w:tc>
        <w:tc>
          <w:tcPr>
            <w:tcW w:w="98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высокими показателями освоения ООП </w:t>
            </w: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общей численности воспитанников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Отрицательная динамика</w:t>
            </w:r>
          </w:p>
        </w:tc>
        <w:tc>
          <w:tcPr>
            <w:tcW w:w="98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Без изменений</w:t>
            </w:r>
          </w:p>
        </w:tc>
        <w:tc>
          <w:tcPr>
            <w:tcW w:w="98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</w:t>
            </w:r>
          </w:p>
        </w:tc>
        <w:tc>
          <w:tcPr>
            <w:tcW w:w="98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106" w:type="dxa"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проведению диагностики.</w:t>
            </w:r>
          </w:p>
        </w:tc>
        <w:tc>
          <w:tcPr>
            <w:tcW w:w="98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98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Приняли участие 1-50 %</w:t>
            </w:r>
          </w:p>
        </w:tc>
        <w:tc>
          <w:tcPr>
            <w:tcW w:w="98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D22D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Приняли участие 51-100 %</w:t>
            </w:r>
          </w:p>
        </w:tc>
        <w:tc>
          <w:tcPr>
            <w:tcW w:w="98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D22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D22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6776" w:type="dxa"/>
            <w:gridSpan w:val="4"/>
            <w:shd w:val="clear" w:color="auto" w:fill="auto"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психологическую готовность к обучению в школе</w:t>
            </w:r>
          </w:p>
        </w:tc>
        <w:tc>
          <w:tcPr>
            <w:tcW w:w="3395" w:type="dxa"/>
            <w:shd w:val="clear" w:color="auto" w:fill="auto"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106" w:type="dxa"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высоких показателей готовности к школе.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выпускников с высокими показателями освоения ООП </w:t>
            </w: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общей численности выпускников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81-90 %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106" w:type="dxa"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высоких показателей адаптации в СОШ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легкой степенью адаптации к школе / от общей численности выпускников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0-40 %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41-50 %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51-60 %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4106" w:type="dxa"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положительных отзывов педагогов СОШ о готовности детей к школе.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Отзывы отрицательные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Нет отзывов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3F7F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Отзывы положительные</w:t>
            </w:r>
          </w:p>
        </w:tc>
        <w:tc>
          <w:tcPr>
            <w:tcW w:w="98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3F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3F7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6776" w:type="dxa"/>
            <w:gridSpan w:val="4"/>
            <w:shd w:val="clear" w:color="auto" w:fill="auto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процесс социализации воспитанников</w:t>
            </w:r>
          </w:p>
        </w:tc>
        <w:tc>
          <w:tcPr>
            <w:tcW w:w="3395" w:type="dxa"/>
            <w:shd w:val="clear" w:color="auto" w:fill="auto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106" w:type="dxa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Наличие высоких показателей адаптации в ДОО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лёгкой степенью адаптации к ДОО / от общей численности зачисленных воспитанников в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0-40 %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41-50 %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51-60 %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106" w:type="dxa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Результативность адаптации детей с ОВЗ к обучению в ДОО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с ОВЗ с лёгкой степенью адаптации к ДОО / от общей численности зачисленных воспитанников с ОВЗ в ДОО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0-80 %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81-90 %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E63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91-100 %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6776" w:type="dxa"/>
            <w:gridSpan w:val="4"/>
            <w:shd w:val="clear" w:color="auto" w:fill="auto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удовлетворенность родителей</w:t>
            </w:r>
          </w:p>
        </w:tc>
        <w:tc>
          <w:tcPr>
            <w:tcW w:w="3395" w:type="dxa"/>
            <w:shd w:val="clear" w:color="auto" w:fill="auto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106" w:type="dxa"/>
          </w:tcPr>
          <w:p w:rsidR="00050F15" w:rsidRPr="00050F15" w:rsidRDefault="00050F15" w:rsidP="00463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удовлетворенных компетентностью работников ОО, от общего числа опрошенных получателей образовательных услуг.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образовательных услуг, удовлетворенных компетентностью работников ОО / от общего числа опрошенных получателей образовательных услуг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98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98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98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46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4106" w:type="dxa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положительно оценивающих доброжелательность и вежливость работников ОО от общего числа опрошенных получателей образовательных услуг.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образовательных услуг, положительно оценивающих доброжелательность и вежливость работников ОО / от общего числа опрошенных получателей образовательных услуг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98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98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98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106" w:type="dxa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услуг.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образовательных услуг, удовлетворенных материально-техническим обеспечением организации / от общего числа опрошенных получателей образовательных услуг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98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98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4632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98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463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106" w:type="dxa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услуг. 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образовательных услуг, удовлетворенных качеством предоставляемых образовательных услуг / от общего числа опрошенных получателей образовательных услуг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 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4106" w:type="dxa"/>
          </w:tcPr>
          <w:p w:rsidR="00050F15" w:rsidRPr="00050F15" w:rsidRDefault="00050F15" w:rsidP="00E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Доля получателей образовательных услуг, которые готовы рекомендовать ОО родственникам и знакомым, от общего числа опрошенных получателей образовательных услуг.</w:t>
            </w:r>
          </w:p>
        </w:tc>
        <w:tc>
          <w:tcPr>
            <w:tcW w:w="98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E63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образовательных услуг, которые готовы рекомендовать ОО родственникам и знакомым / от общего числа опрошенных получателей образовательных услуг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0-70 %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71-80 %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421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81-100 %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6776" w:type="dxa"/>
            <w:gridSpan w:val="4"/>
            <w:shd w:val="clear" w:color="auto" w:fill="auto"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Х. Показатели, характеризующие инновационную деятельность</w:t>
            </w:r>
          </w:p>
        </w:tc>
        <w:tc>
          <w:tcPr>
            <w:tcW w:w="3395" w:type="dxa"/>
            <w:shd w:val="clear" w:color="auto" w:fill="auto"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106" w:type="dxa"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участвующих в инновационных проектах за отчетный год (федеральных, региональных, муниципальных программах, инновационных площадках, ресурсных центрах и т.д.)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05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педагогов, участвующих в инновационных проектах за отчетный год (федеральных, региональных, муниципальных программах, инновационных площадках, ресурсных центрах и т.д.) / от общей численности педагогических работников </w:t>
            </w:r>
            <w:proofErr w:type="spellStart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 100 %.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1-50 %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 w:val="restart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106" w:type="dxa"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Распространение инновационных технологий и предъявление передового опыта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050F15" w:rsidRPr="00050F15" w:rsidRDefault="00050F15" w:rsidP="00CD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Периодически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544" w:type="dxa"/>
            <w:vMerge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:rsidR="00050F15" w:rsidRPr="00050F15" w:rsidRDefault="00050F15" w:rsidP="00CD7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98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50F15" w:rsidRPr="00050F15" w:rsidRDefault="00050F15" w:rsidP="00C42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050F15" w:rsidRPr="00050F15" w:rsidRDefault="00050F15" w:rsidP="00C42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</w:tcPr>
          <w:p w:rsidR="00050F15" w:rsidRPr="00050F15" w:rsidRDefault="00050F15" w:rsidP="00CD7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988" w:type="dxa"/>
          </w:tcPr>
          <w:p w:rsidR="00050F15" w:rsidRPr="00050F15" w:rsidRDefault="00050F15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050F15" w:rsidRPr="00050F15" w:rsidRDefault="00050F15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050F15" w:rsidRPr="00050F15" w:rsidRDefault="00050F15" w:rsidP="00CD7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F15" w:rsidRPr="00050F15" w:rsidTr="00050F15">
        <w:tc>
          <w:tcPr>
            <w:tcW w:w="4650" w:type="dxa"/>
            <w:gridSpan w:val="2"/>
          </w:tcPr>
          <w:p w:rsidR="00050F15" w:rsidRPr="00050F15" w:rsidRDefault="00050F15" w:rsidP="00CD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Возможное (максимальное) количество баллов по показателям</w:t>
            </w:r>
          </w:p>
        </w:tc>
        <w:tc>
          <w:tcPr>
            <w:tcW w:w="988" w:type="dxa"/>
          </w:tcPr>
          <w:p w:rsidR="00050F15" w:rsidRPr="00050F15" w:rsidRDefault="00050F15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F15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138" w:type="dxa"/>
          </w:tcPr>
          <w:p w:rsidR="00050F15" w:rsidRPr="00050F15" w:rsidRDefault="00050F15" w:rsidP="00CD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050F15" w:rsidRPr="00050F15" w:rsidRDefault="00050F15" w:rsidP="00CD7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42EA" w:rsidRPr="009E42EA" w:rsidRDefault="009E42EA" w:rsidP="009E4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E42EA" w:rsidRPr="009E42EA" w:rsidSect="009E42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A4C45"/>
    <w:multiLevelType w:val="hybridMultilevel"/>
    <w:tmpl w:val="3FB2E254"/>
    <w:lvl w:ilvl="0" w:tplc="AD564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00"/>
    <w:rsid w:val="00050F15"/>
    <w:rsid w:val="0006693D"/>
    <w:rsid w:val="0016531F"/>
    <w:rsid w:val="00177D32"/>
    <w:rsid w:val="00353151"/>
    <w:rsid w:val="003A0000"/>
    <w:rsid w:val="003D5AA9"/>
    <w:rsid w:val="003F7F64"/>
    <w:rsid w:val="00442BD2"/>
    <w:rsid w:val="0046326B"/>
    <w:rsid w:val="004D069D"/>
    <w:rsid w:val="004E6F23"/>
    <w:rsid w:val="00625A29"/>
    <w:rsid w:val="0073422E"/>
    <w:rsid w:val="00776097"/>
    <w:rsid w:val="007A3513"/>
    <w:rsid w:val="00810B4A"/>
    <w:rsid w:val="00830595"/>
    <w:rsid w:val="00841CF6"/>
    <w:rsid w:val="008842CB"/>
    <w:rsid w:val="00892024"/>
    <w:rsid w:val="009423ED"/>
    <w:rsid w:val="009E42EA"/>
    <w:rsid w:val="00BE0A1B"/>
    <w:rsid w:val="00C4211C"/>
    <w:rsid w:val="00C92BFC"/>
    <w:rsid w:val="00CB79C8"/>
    <w:rsid w:val="00CD790A"/>
    <w:rsid w:val="00D22D14"/>
    <w:rsid w:val="00D72F21"/>
    <w:rsid w:val="00DF3387"/>
    <w:rsid w:val="00E63D37"/>
    <w:rsid w:val="00EB22EB"/>
    <w:rsid w:val="00EF68F9"/>
    <w:rsid w:val="00FD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B0AD-F243-4793-BAA1-610FB7FD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Dexp</cp:lastModifiedBy>
  <cp:revision>11</cp:revision>
  <cp:lastPrinted>2023-01-20T05:59:00Z</cp:lastPrinted>
  <dcterms:created xsi:type="dcterms:W3CDTF">2018-02-24T02:56:00Z</dcterms:created>
  <dcterms:modified xsi:type="dcterms:W3CDTF">2024-03-25T07:05:00Z</dcterms:modified>
</cp:coreProperties>
</file>